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6C" w:rsidRPr="000E586C" w:rsidRDefault="000E586C" w:rsidP="000E586C">
      <w:pPr>
        <w:pStyle w:val="a7"/>
        <w:jc w:val="center"/>
        <w:rPr>
          <w:b/>
          <w:color w:val="FF0000"/>
          <w:sz w:val="36"/>
          <w:szCs w:val="36"/>
        </w:rPr>
      </w:pPr>
      <w:r w:rsidRPr="000E586C">
        <w:rPr>
          <w:b/>
          <w:color w:val="FF0000"/>
          <w:sz w:val="36"/>
          <w:szCs w:val="36"/>
        </w:rPr>
        <w:t>ЕДИНЫЙ ОБЩЕРОССИЙСКИЙ</w:t>
      </w:r>
    </w:p>
    <w:p w:rsidR="000E586C" w:rsidRPr="000E586C" w:rsidRDefault="000E586C" w:rsidP="000E586C">
      <w:pPr>
        <w:pStyle w:val="a7"/>
        <w:jc w:val="center"/>
        <w:rPr>
          <w:b/>
          <w:color w:val="FF0000"/>
          <w:sz w:val="36"/>
          <w:szCs w:val="36"/>
        </w:rPr>
      </w:pPr>
      <w:r w:rsidRPr="000E586C">
        <w:rPr>
          <w:b/>
          <w:color w:val="FF0000"/>
          <w:sz w:val="36"/>
          <w:szCs w:val="36"/>
        </w:rPr>
        <w:t>ТЕЛЕФОН «ГОРЯЧЕЙ ЛИНИИ»</w:t>
      </w:r>
      <w:r w:rsidRPr="000E586C">
        <w:rPr>
          <w:b/>
          <w:color w:val="FF0000"/>
          <w:sz w:val="36"/>
          <w:szCs w:val="36"/>
        </w:rPr>
        <w:br/>
        <w:t>8-800-2000-122</w:t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Горячая линия Общественной палаты РФ</w:t>
      </w:r>
    </w:p>
    <w:p w:rsidR="000E586C" w:rsidRPr="000E586C" w:rsidRDefault="000E586C" w:rsidP="000E58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Общественной палате на сегодня работают 17 тематических горячих линий по актуальным общественно значимым вопросам: от проблем с отоплением до защиты прав НКО, от штрафов ГИБДД до защиты прав ветеранов. </w:t>
      </w:r>
      <w:r>
        <w:rPr>
          <w:rFonts w:ascii="Times New Roman" w:eastAsia="Times New Roman" w:hAnsi="Times New Roman" w:cs="Times New Roman"/>
          <w:noProof/>
          <w:color w:val="005286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914650" cy="4133850"/>
            <wp:effectExtent l="19050" t="0" r="0" b="0"/>
            <wp:docPr id="1" name="Рисунок 1" descr="infograf_gorlin141020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f_gorlin141020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 Телефон: 8-800-700-8-800 (по рабочим дням с 9.00 до 18.00, в пятницу до 17.00 по московскому времени).</w:t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Приемная Уполномоченного по правам человека в РФ</w:t>
      </w:r>
    </w:p>
    <w:p w:rsidR="000E586C" w:rsidRPr="000E586C" w:rsidRDefault="000E586C" w:rsidP="000E58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Жалобы (обращения, заявления) Уполномоченному по правам человека в РФ можно подавать в письменном виде – по почте, лично, через форму подачи жалоб на сайте ombudsmanrf.org. К заявлению необходимо приложить копии решений, принятых по жалобе, рассмотренной в судебном или административном порядке. Адрес для обращений по почте: 101000, г. Москва, ул. Мясницкая, дом 47. Запись на личный прием по телефону: (495) 607-19-22, 607-34-67. Электронная форма подачи жалоб </w:t>
      </w:r>
      <w:hyperlink r:id="rId7" w:history="1">
        <w:r w:rsidRPr="000E586C">
          <w:rPr>
            <w:rFonts w:ascii="Times New Roman" w:eastAsia="Times New Roman" w:hAnsi="Times New Roman" w:cs="Times New Roman"/>
            <w:color w:val="005286"/>
            <w:sz w:val="27"/>
            <w:u w:val="single"/>
            <w:lang w:eastAsia="ru-RU"/>
          </w:rPr>
          <w:t>здесь</w:t>
        </w:r>
      </w:hyperlink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. Справки по жалобам – в отделе делопроизводства и контроля аппарата Уполномоченного по правам человека в РФ по телефону: (495) 607-18-54.</w:t>
      </w:r>
    </w:p>
    <w:p w:rsidR="000E586C" w:rsidRPr="000E586C" w:rsidRDefault="000E586C" w:rsidP="000E586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Права военнослужащих</w:t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lastRenderedPageBreak/>
        <w:t>Горячая линия Общественной инициативы «Гражданин и армия»</w:t>
      </w:r>
    </w:p>
    <w:p w:rsidR="000E586C" w:rsidRPr="000E586C" w:rsidRDefault="000E586C" w:rsidP="000E58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Сообщество правозащитных организаций в поддержку военнослужащих, призывников, </w:t>
      </w:r>
      <w:proofErr w:type="spellStart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альтернативнослужащих</w:t>
      </w:r>
      <w:proofErr w:type="spellEnd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предоставляет </w:t>
      </w:r>
      <w:proofErr w:type="gramStart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предоставляет</w:t>
      </w:r>
      <w:proofErr w:type="gramEnd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квалифицированные оперативные консультации, помогает в экстренных ситуациях обращаться в прокуратуру и предпринимать другие действия для правового решения проблемы. Телефон «горячей линии»</w:t>
      </w:r>
      <w:proofErr w:type="gramStart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 :</w:t>
      </w:r>
      <w:proofErr w:type="gramEnd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E586C">
        <w:rPr>
          <w:rFonts w:ascii="Times New Roman" w:eastAsia="Times New Roman" w:hAnsi="Times New Roman" w:cs="Times New Roman"/>
          <w:color w:val="3E454C"/>
          <w:sz w:val="27"/>
          <w:szCs w:val="27"/>
          <w:bdr w:val="none" w:sz="0" w:space="0" w:color="auto" w:frame="1"/>
          <w:lang w:eastAsia="ru-RU"/>
        </w:rPr>
        <w:t>(917) 517-27-72</w:t>
      </w: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. Городской телефон: </w:t>
      </w:r>
      <w:r w:rsidRPr="000E586C">
        <w:rPr>
          <w:rFonts w:ascii="Times New Roman" w:eastAsia="Times New Roman" w:hAnsi="Times New Roman" w:cs="Times New Roman"/>
          <w:color w:val="3E454C"/>
          <w:sz w:val="27"/>
          <w:szCs w:val="27"/>
          <w:bdr w:val="none" w:sz="0" w:space="0" w:color="auto" w:frame="1"/>
          <w:lang w:eastAsia="ru-RU"/>
        </w:rPr>
        <w:t>(495) 699-62-39. </w:t>
      </w: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Возможны консультации по </w:t>
      </w:r>
      <w:proofErr w:type="spellStart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e-mail</w:t>
      </w:r>
      <w:proofErr w:type="spellEnd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0E586C">
        <w:rPr>
          <w:rFonts w:ascii="Times New Roman" w:eastAsia="Times New Roman" w:hAnsi="Times New Roman" w:cs="Times New Roman"/>
          <w:color w:val="3E454C"/>
          <w:sz w:val="27"/>
          <w:szCs w:val="27"/>
          <w:bdr w:val="none" w:sz="0" w:space="0" w:color="auto" w:frame="1"/>
          <w:lang w:eastAsia="ru-RU"/>
        </w:rPr>
        <w:t>9110306@gmail.com</w:t>
      </w: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тестовом режиме ведется </w:t>
      </w:r>
      <w:proofErr w:type="spellStart"/>
      <w:r w:rsidR="004D2297"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"http://www.army-hr.ru/consult" </w:instrText>
      </w:r>
      <w:r w:rsidR="004D2297"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0E586C">
        <w:rPr>
          <w:rFonts w:ascii="Times New Roman" w:eastAsia="Times New Roman" w:hAnsi="Times New Roman" w:cs="Times New Roman"/>
          <w:color w:val="005286"/>
          <w:sz w:val="27"/>
          <w:u w:val="single"/>
          <w:lang w:eastAsia="ru-RU"/>
        </w:rPr>
        <w:t>онлайн-консультирование</w:t>
      </w:r>
      <w:proofErr w:type="spellEnd"/>
      <w:r w:rsidR="004D2297"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регионах консультации ведут организации, входящие в Коалицию «Гражданин и армия». Информация по тематике консультаций и координаты — </w:t>
      </w:r>
      <w:hyperlink r:id="rId8" w:history="1">
        <w:r w:rsidRPr="000E586C">
          <w:rPr>
            <w:rFonts w:ascii="Times New Roman" w:eastAsia="Times New Roman" w:hAnsi="Times New Roman" w:cs="Times New Roman"/>
            <w:color w:val="005286"/>
            <w:sz w:val="27"/>
            <w:u w:val="single"/>
            <w:lang w:eastAsia="ru-RU"/>
          </w:rPr>
          <w:t>здесь</w:t>
        </w:r>
      </w:hyperlink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noProof/>
          <w:color w:val="005286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200525" cy="2952750"/>
            <wp:effectExtent l="19050" t="0" r="9525" b="0"/>
            <wp:docPr id="2" name="Рисунок 2" descr="Скриншот 28.10.2014 130134.b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риншот 28.10.2014 130134.bm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Горячие линии уполномоченных по правам человека в субъектах РФ</w:t>
      </w:r>
    </w:p>
    <w:p w:rsidR="000E586C" w:rsidRPr="000E586C" w:rsidRDefault="000E586C" w:rsidP="000E58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призывных компаний в ряде регионов приемные региональных уполномоченных по правам человека открывают горячие линии для призывников. В осенний призыв 2014 года работает, например, горячая линия Уполномоченного по правам человека в Приморском крае. Консультации проводятся по телефону и лично. Телефон: </w:t>
      </w:r>
      <w:r w:rsidRPr="000E586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(423) 237-56-54.</w:t>
      </w: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Очные консультации по адресу: Владивосток, ул. Русская 17/1. Приемные дни: вторник, среда и четверг, с 10.00 до 13.00 и с 14.00 до 17.00 часов. Контактные данные приемных региональных </w:t>
      </w:r>
      <w:proofErr w:type="spellStart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омбудсманов</w:t>
      </w:r>
      <w:proofErr w:type="spellEnd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 </w:t>
      </w:r>
      <w:hyperlink r:id="rId11" w:history="1">
        <w:r w:rsidRPr="000E586C">
          <w:rPr>
            <w:rFonts w:ascii="Times New Roman" w:eastAsia="Times New Roman" w:hAnsi="Times New Roman" w:cs="Times New Roman"/>
            <w:color w:val="005286"/>
            <w:sz w:val="27"/>
            <w:u w:val="single"/>
            <w:lang w:eastAsia="ru-RU"/>
          </w:rPr>
          <w:t>здесь</w:t>
        </w:r>
      </w:hyperlink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E586C" w:rsidRPr="000E586C" w:rsidRDefault="000E586C" w:rsidP="000E586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Права граждан, пострадавших от неправомерных действий правоохранительных органов</w:t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Приемная Фонда «Общественный вердикт»</w:t>
      </w:r>
    </w:p>
    <w:p w:rsidR="000E586C" w:rsidRPr="000E586C" w:rsidRDefault="000E586C" w:rsidP="000E586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Фонд «Общественный вердикт» предоставляет консультации юристов, адвокатскую помощь, оказывает правовую поддержку и психологическую помощь людям, чьи права, предусмотренные Европейской конвенцией о защите прав человека и основных свобод, были нарушены сотрудниками </w:t>
      </w: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правоохранительных органов. Документы можно направить по </w:t>
      </w:r>
      <w:proofErr w:type="spellStart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e-mail</w:t>
      </w:r>
      <w:proofErr w:type="spellEnd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обычной почтой. </w:t>
      </w:r>
      <w:proofErr w:type="spellStart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e-mail</w:t>
      </w:r>
      <w:proofErr w:type="spellEnd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info@publicverdict.org, адрес: 119017, Москва, </w:t>
      </w:r>
      <w:proofErr w:type="spellStart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Пыжевский</w:t>
      </w:r>
      <w:proofErr w:type="spellEnd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пер., д.5. стр. 3. Телефон: (495) 951-12-01.</w:t>
      </w:r>
    </w:p>
    <w:p w:rsidR="000E586C" w:rsidRPr="000E586C" w:rsidRDefault="000E586C" w:rsidP="000E586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Права потребителей</w:t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Союз потребителей Санкт-Петербурга</w:t>
      </w:r>
    </w:p>
    <w:p w:rsidR="000E586C" w:rsidRPr="000E586C" w:rsidRDefault="000E586C" w:rsidP="000E58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телефону горячей линии предоставляются краткие бесплатные консультации. Проводится также очный прием по предварительной записи. Безвозмездная помощь осуществляется по ежемесячным квотам и в порядке очереди. Возможна подача жалобы </w:t>
      </w:r>
      <w:proofErr w:type="spellStart"/>
      <w:r w:rsidR="004D2297"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"http://potreb.net/index.php?option=com_content&amp;task=view&amp;id=297&amp;Itemid=108" </w:instrText>
      </w:r>
      <w:r w:rsidR="004D2297"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0E586C">
        <w:rPr>
          <w:rFonts w:ascii="Times New Roman" w:eastAsia="Times New Roman" w:hAnsi="Times New Roman" w:cs="Times New Roman"/>
          <w:color w:val="005286"/>
          <w:sz w:val="27"/>
          <w:u w:val="single"/>
          <w:lang w:eastAsia="ru-RU"/>
        </w:rPr>
        <w:t>онлайн</w:t>
      </w:r>
      <w:proofErr w:type="spellEnd"/>
      <w:r w:rsidR="004D2297"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. Телефоны: (812) 993-73-99, 994-34-99 (понедельник-пятница, с 11.00 до 19.00).</w:t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Екатеринбургское общество защиты прав потребителей</w:t>
      </w:r>
    </w:p>
    <w:p w:rsidR="000E586C" w:rsidRPr="000E586C" w:rsidRDefault="000E586C" w:rsidP="000E58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Общество бесплатно проводит разъяснения и предоставляет краткие консультации по вопросам применения законодательства по телефону горячей линии. Очные бесплатные консультации по вопросам защиты прав потребителей в связи с ненадлежащим исполнением договоров купли-продажи и оказанием некачественных услуг (кроме услуг ЖКХ) включают правовой анализ ситуации и представленных документов, оценку перспектив досудебного/судебного разбирательства, рекомендации. Телефон: (343) 287-32-50 (многоканальный). На сайте действует опция </w:t>
      </w:r>
      <w:hyperlink r:id="rId12" w:history="1">
        <w:r w:rsidRPr="000E586C">
          <w:rPr>
            <w:rFonts w:ascii="Times New Roman" w:eastAsia="Times New Roman" w:hAnsi="Times New Roman" w:cs="Times New Roman"/>
            <w:color w:val="005286"/>
            <w:sz w:val="27"/>
            <w:u w:val="single"/>
            <w:lang w:eastAsia="ru-RU"/>
          </w:rPr>
          <w:t>«Вопрос юристу»</w:t>
        </w:r>
      </w:hyperlink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Общество защиты прав потребителей «Общественный контроль» (Москва)</w:t>
      </w:r>
    </w:p>
    <w:p w:rsidR="000E586C" w:rsidRPr="000E586C" w:rsidRDefault="000E586C" w:rsidP="000E586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Краткие телефонные консультации для потребителей по вопросам применения законодательства предоставляются бесплатно. Телефоны: (499) 241-40-87,  241-43-10.</w:t>
      </w:r>
    </w:p>
    <w:p w:rsidR="000E586C" w:rsidRPr="000E586C" w:rsidRDefault="000E586C" w:rsidP="000E586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Права пациентов</w:t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Горячая линия Общественного совета по защите прав пациентов при Федеральной службе по надзору в сфере здравоохранения</w:t>
      </w:r>
    </w:p>
    <w:p w:rsidR="000E586C" w:rsidRPr="000E586C" w:rsidRDefault="000E586C" w:rsidP="000E586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Горячая линия принимает жалобы, предложения и рекомендации от граждан  по телефону и электронной почте. Телефоны: (499) 578-02-97, 8-925-566-27-75, (499) 426-06-42 (по будням с 10.00 до 18.00 по московскому времени); </w:t>
      </w:r>
      <w:proofErr w:type="spellStart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e-mail</w:t>
      </w:r>
      <w:proofErr w:type="spellEnd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proofErr w:type="spellStart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sovetrzn@yandex.ru</w:t>
      </w:r>
      <w:proofErr w:type="spellEnd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E586C" w:rsidRPr="000E586C" w:rsidRDefault="000E586C" w:rsidP="000E586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Права осужденных</w:t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Горячая линия Фонда помощи заключенным</w:t>
      </w:r>
    </w:p>
    <w:p w:rsidR="000E586C" w:rsidRPr="000E586C" w:rsidRDefault="000E586C" w:rsidP="000E586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Сотрудники Фонда помощи заключенным помогают людям, освободившимся из мест лишения свободы, в трудоустройстве, получении необходимых документов, решении семейных проблем. Телефон: (499) 259-06-23.</w:t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Приемная некоммерческого партнерства «Бюро по трудоустройству лиц, попавших в экстремальную жизненную ситуацию», Екатеринбург</w:t>
      </w:r>
    </w:p>
    <w:p w:rsidR="000E586C" w:rsidRPr="000E586C" w:rsidRDefault="000E586C" w:rsidP="000E586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Бывшим осужденным и лицам без определенного места жительства предоставляется юридическая помощь, помощь в трудоустройстве и социальной адаптации, приют и ночлег. Телефон: (343) 350-47-22.</w:t>
      </w:r>
    </w:p>
    <w:p w:rsidR="000E586C" w:rsidRPr="000E586C" w:rsidRDefault="000E586C" w:rsidP="000E586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Права детей</w:t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Горячая линия Национального мониторингового центра помощи пропавшим и пострадавшим детям</w:t>
      </w:r>
    </w:p>
    <w:p w:rsidR="000E586C" w:rsidRPr="000E586C" w:rsidRDefault="000E586C" w:rsidP="000E58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Операторы горячей линии принимают сообщения о случаях жестокого обращения с детьми, в том числе о сексуальном насилии над несовершеннолетними, вовлечении их в занятие проституцией и </w:t>
      </w:r>
      <w:proofErr w:type="gramStart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попрошайничеством</w:t>
      </w:r>
      <w:proofErr w:type="gramEnd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обо всех случаях незаконного детского труда. Горячая линия оказывает психологическую помощь детям, пережившим насилие, и родственникам детей, пропавших без вести. Телефон: 8-800-505-51-23. </w:t>
      </w:r>
      <w:r>
        <w:rPr>
          <w:rFonts w:ascii="Times New Roman" w:eastAsia="Times New Roman" w:hAnsi="Times New Roman" w:cs="Times New Roman"/>
          <w:noProof/>
          <w:color w:val="005286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914900" cy="3286125"/>
            <wp:effectExtent l="19050" t="0" r="0" b="0"/>
            <wp:docPr id="3" name="Рисунок 3" descr="nedopust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dopust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Детский телефон доверия Фонда поддержки детей, находящихся в трудной жизненной ситуации</w:t>
      </w:r>
    </w:p>
    <w:p w:rsidR="000E586C" w:rsidRPr="000E586C" w:rsidRDefault="000E586C" w:rsidP="000E58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единому общероссийскому номеру детского телефона доверия в настоящее время подключено 230 организаций во всех субъектах Российской Федерации. При звонке на этот номер в любом населенном пункте Российской Федерации со стационарных или мобильных телефонов дети, подростки и их родители </w:t>
      </w: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могут получить экстренную психологическую помощь, которую предоставляют специалисты действующих региональных служб, подключенных к единому общероссийскому номеру. 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 График работы детского телефона доверия в субъектах РФ</w:t>
      </w:r>
      <w:hyperlink r:id="rId15" w:history="1">
        <w:r w:rsidRPr="000E586C">
          <w:rPr>
            <w:rFonts w:ascii="Times New Roman" w:eastAsia="Times New Roman" w:hAnsi="Times New Roman" w:cs="Times New Roman"/>
            <w:color w:val="005286"/>
            <w:sz w:val="27"/>
            <w:u w:val="single"/>
            <w:lang w:eastAsia="ru-RU"/>
          </w:rPr>
          <w:t> здесь</w:t>
        </w:r>
      </w:hyperlink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. Телефон: 8-800-2000-122. </w:t>
      </w:r>
      <w:r>
        <w:rPr>
          <w:rFonts w:ascii="Times New Roman" w:eastAsia="Times New Roman" w:hAnsi="Times New Roman" w:cs="Times New Roman"/>
          <w:noProof/>
          <w:color w:val="005286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019550" cy="3724275"/>
            <wp:effectExtent l="19050" t="0" r="0" b="0"/>
            <wp:docPr id="4" name="Рисунок 4" descr="telefon_doveriy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fon_doveriy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6C" w:rsidRPr="000E586C" w:rsidRDefault="000E586C" w:rsidP="000E586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Права женщин</w:t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Горячая линия «Петербургской Эгиды» для беременных женщин, женщин с детьми по социально-трудовым правам и инвалидов</w:t>
      </w:r>
    </w:p>
    <w:p w:rsidR="000E586C" w:rsidRPr="000E586C" w:rsidRDefault="000E586C" w:rsidP="000E586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«Петербургская Эгида» приглашает на бесплатные консультации по телефону горячей линии беременных женщин и женщин с детьми до 3-х лет по социально-трудовым вопросам; семьи детей-инвалидов по вопросам прав детей с инвалидностью. Телефон: (812) 331-94-98 (по средам и пятницам с 11.00 до 17.00).</w:t>
      </w:r>
    </w:p>
    <w:p w:rsidR="000E586C" w:rsidRPr="000E586C" w:rsidRDefault="000E586C" w:rsidP="000E586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Права мигрантов</w:t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Общественная приемная Комитета «Гражданское содействие»</w:t>
      </w:r>
    </w:p>
    <w:p w:rsidR="000E586C" w:rsidRPr="000E586C" w:rsidRDefault="000E586C" w:rsidP="000E586C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приеме работают консультанты по социальным и медицинским вопросам, а также юристы. Мигранты могут получить консультацию и помощь в защите прав, а самые нуждающиеся получают гуманитарную помощь. Каждый год через приемную проходит не менее трех тысяч человек. Телефоны: (495) 681-18-23, 681-15-32, 681-09-54, 681-05-27.</w:t>
      </w:r>
    </w:p>
    <w:p w:rsidR="000E586C" w:rsidRPr="000E586C" w:rsidRDefault="000E586C" w:rsidP="000E586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Права бездомных</w:t>
      </w:r>
    </w:p>
    <w:p w:rsidR="000E586C" w:rsidRPr="000E586C" w:rsidRDefault="000E586C" w:rsidP="000E586C">
      <w:pPr>
        <w:spacing w:before="405" w:after="27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lastRenderedPageBreak/>
        <w:t>Мобильная служба помощи бездомным «Социальный патруль»</w:t>
      </w:r>
    </w:p>
    <w:p w:rsidR="000E586C" w:rsidRPr="000E586C" w:rsidRDefault="000E586C" w:rsidP="000E58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Служба помогает восстановить документы, оказывает медицинскую помощь, предоставляет ночлег и горячую пищу, а в некоторых случаях — помогает вызволить из рабства инвалидов-колясочников, которых заставляют заниматься попрошайничеством</w:t>
      </w:r>
      <w:proofErr w:type="gramStart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proofErr w:type="gramEnd"/>
      <w:r w:rsidRPr="000E586C">
        <w:rPr>
          <w:rFonts w:ascii="Times New Roman" w:eastAsia="Times New Roman" w:hAnsi="Times New Roman" w:cs="Times New Roman"/>
          <w:sz w:val="27"/>
          <w:szCs w:val="27"/>
          <w:lang w:eastAsia="ru-RU"/>
        </w:rPr>
        <w:t>о телефонам горячей линии можно сообщать о нахождении бездомных и бродяг на территории города Москвы. Телефоны: (495) 720-15-08, +7-903-720-15-08.</w:t>
      </w:r>
    </w:p>
    <w:p w:rsidR="000E586C" w:rsidRDefault="000E586C" w:rsidP="000E586C">
      <w:pPr>
        <w:pBdr>
          <w:left w:val="single" w:sz="6" w:space="0" w:color="DAE1E5"/>
        </w:pBdr>
        <w:shd w:val="clear" w:color="auto" w:fill="FFFFFF"/>
        <w:spacing w:after="0" w:line="240" w:lineRule="auto"/>
        <w:ind w:left="-15"/>
        <w:textAlignment w:val="baseline"/>
        <w:rPr>
          <w:rFonts w:ascii="Helvetica" w:eastAsia="Times New Roman" w:hAnsi="Helvetica" w:cs="Helvetica"/>
          <w:color w:val="2A2A2A"/>
          <w:sz w:val="23"/>
          <w:szCs w:val="23"/>
          <w:lang w:eastAsia="ru-RU"/>
        </w:rPr>
      </w:pPr>
    </w:p>
    <w:p w:rsidR="006579E7" w:rsidRPr="00952A9E" w:rsidRDefault="004D2297" w:rsidP="006579E7">
      <w:pPr>
        <w:pStyle w:val="1"/>
        <w:jc w:val="center"/>
        <w:rPr>
          <w:color w:val="FF0000"/>
        </w:rPr>
      </w:pPr>
      <w:hyperlink r:id="rId18" w:history="1">
        <w:r w:rsidR="006579E7" w:rsidRPr="00952A9E">
          <w:rPr>
            <w:rStyle w:val="a4"/>
            <w:color w:val="FF0000"/>
          </w:rPr>
          <w:t>Телефоны доверия</w:t>
        </w:r>
        <w:r w:rsidR="006579E7" w:rsidRPr="00952A9E">
          <w:rPr>
            <w:color w:val="FF0000"/>
          </w:rPr>
          <w:br/>
        </w:r>
        <w:r w:rsidR="006579E7" w:rsidRPr="00952A9E">
          <w:rPr>
            <w:rStyle w:val="a4"/>
            <w:color w:val="FF0000"/>
          </w:rPr>
          <w:t>Горячие линии</w:t>
        </w:r>
      </w:hyperlink>
    </w:p>
    <w:p w:rsidR="006579E7" w:rsidRDefault="006579E7" w:rsidP="006579E7">
      <w:pPr>
        <w:pStyle w:val="a3"/>
        <w:spacing w:before="256" w:beforeAutospacing="0" w:line="300" w:lineRule="atLeast"/>
        <w:ind w:left="300" w:right="300"/>
        <w:jc w:val="both"/>
        <w:rPr>
          <w:color w:val="666666"/>
        </w:rPr>
      </w:pPr>
      <w:r>
        <w:rPr>
          <w:rStyle w:val="a8"/>
          <w:color w:val="666666"/>
        </w:rPr>
        <w:t>Телефон доверия</w:t>
      </w:r>
      <w:r>
        <w:rPr>
          <w:color w:val="666666"/>
        </w:rPr>
        <w:t>, в отличи</w:t>
      </w:r>
      <w:proofErr w:type="gramStart"/>
      <w:r>
        <w:rPr>
          <w:color w:val="666666"/>
        </w:rPr>
        <w:t>и</w:t>
      </w:r>
      <w:proofErr w:type="gramEnd"/>
      <w:r>
        <w:rPr>
          <w:color w:val="666666"/>
        </w:rPr>
        <w:t xml:space="preserve"> от</w:t>
      </w:r>
      <w:r>
        <w:rPr>
          <w:rStyle w:val="a8"/>
          <w:color w:val="666666"/>
        </w:rPr>
        <w:t> горячей линии</w:t>
      </w:r>
      <w:r>
        <w:rPr>
          <w:color w:val="666666"/>
        </w:rPr>
        <w:t>, по определению, является анонимным. Имейте это ввиду, когда Вас, разговаривая по </w:t>
      </w:r>
      <w:r>
        <w:rPr>
          <w:rStyle w:val="a8"/>
          <w:color w:val="666666"/>
        </w:rPr>
        <w:t>телефону доверия</w:t>
      </w:r>
      <w:r>
        <w:rPr>
          <w:color w:val="666666"/>
        </w:rPr>
        <w:t>, попросят представиться, а Вам бы этого не хотелось.</w:t>
      </w:r>
    </w:p>
    <w:p w:rsidR="006579E7" w:rsidRDefault="006579E7" w:rsidP="006579E7">
      <w:pPr>
        <w:pStyle w:val="2"/>
        <w:jc w:val="center"/>
        <w:rPr>
          <w:color w:val="444488"/>
        </w:rPr>
      </w:pPr>
      <w:r>
        <w:rPr>
          <w:color w:val="444488"/>
        </w:rPr>
        <w:t>Горячие линии и телефоны доверия Томской области</w:t>
      </w:r>
    </w:p>
    <w:p w:rsidR="006579E7" w:rsidRDefault="006579E7" w:rsidP="006579E7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Здравоохранение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Горячая линия (call-центр) регионального Центра медицинской и фармацевтической информации: 8 3822 516-616; 8 800 350-88-50 (бесплатно, круглосуточно).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Телефон </w:t>
      </w:r>
      <w:r>
        <w:rPr>
          <w:rStyle w:val="a8"/>
          <w:color w:val="666666"/>
          <w:sz w:val="27"/>
          <w:szCs w:val="27"/>
        </w:rPr>
        <w:t>горячей линии</w:t>
      </w:r>
      <w:r>
        <w:rPr>
          <w:color w:val="666666"/>
          <w:sz w:val="27"/>
          <w:szCs w:val="27"/>
        </w:rPr>
        <w:t> по вопросам льготного лекарственного обеспечения: 8 3822 516-027.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Горячая линия по вопросам высокотехнологичной медицинской помощи: 8 3822 563 879; 8 3822 513 997.</w:t>
      </w:r>
    </w:p>
    <w:p w:rsidR="006579E7" w:rsidRDefault="006579E7" w:rsidP="006579E7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Образование, дети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Горячая линия Департамента общего образования Томской области: 8 800 550-02-05.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Горячая линия по вопросам организации и проведения ЕГЭ в Томской области: 8 3822 51-27-62.</w:t>
      </w:r>
    </w:p>
    <w:p w:rsidR="006579E7" w:rsidRDefault="006579E7" w:rsidP="006579E7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УМВД России по Томской области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Дежурная часть: 8 3822 49-99-94.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rStyle w:val="a8"/>
          <w:color w:val="666666"/>
          <w:sz w:val="27"/>
          <w:szCs w:val="27"/>
        </w:rPr>
        <w:t>Телефон доверия</w:t>
      </w:r>
      <w:r>
        <w:rPr>
          <w:color w:val="666666"/>
          <w:sz w:val="27"/>
          <w:szCs w:val="27"/>
        </w:rPr>
        <w:t> (горячая линия): 8 3822 49-99-94.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Телефон доверия СУ УМВД России по Томской области: 8 3822 44-37-85 (круглосуточно).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lastRenderedPageBreak/>
        <w:t xml:space="preserve">Телефон доверия ОРЧ </w:t>
      </w:r>
      <w:proofErr w:type="gramStart"/>
      <w:r>
        <w:rPr>
          <w:color w:val="666666"/>
          <w:sz w:val="27"/>
          <w:szCs w:val="27"/>
        </w:rPr>
        <w:t>СБ</w:t>
      </w:r>
      <w:proofErr w:type="gramEnd"/>
      <w:r>
        <w:rPr>
          <w:color w:val="666666"/>
          <w:sz w:val="27"/>
          <w:szCs w:val="27"/>
        </w:rPr>
        <w:t xml:space="preserve"> УМВД России по Томской области: 8 3822 44-35-23 (круглосуточно).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 xml:space="preserve">Телефон доверия, дежурная часть УМВД России по </w:t>
      </w:r>
      <w:proofErr w:type="gramStart"/>
      <w:r>
        <w:rPr>
          <w:color w:val="666666"/>
          <w:sz w:val="27"/>
          <w:szCs w:val="27"/>
        </w:rPr>
        <w:t>г</w:t>
      </w:r>
      <w:proofErr w:type="gramEnd"/>
      <w:r>
        <w:rPr>
          <w:color w:val="666666"/>
          <w:sz w:val="27"/>
          <w:szCs w:val="27"/>
        </w:rPr>
        <w:t>. Томску: 8 3822 66-58-41.</w:t>
      </w:r>
    </w:p>
    <w:p w:rsidR="006579E7" w:rsidRDefault="006579E7" w:rsidP="006579E7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Управление ГИБДД МВД Томской области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Дежурная часть: 8 3822 66-44-22; 8 3822 66-44-24.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rStyle w:val="a8"/>
          <w:color w:val="666666"/>
          <w:sz w:val="27"/>
          <w:szCs w:val="27"/>
        </w:rPr>
        <w:t>Телефон доверия</w:t>
      </w:r>
      <w:r>
        <w:rPr>
          <w:color w:val="666666"/>
          <w:sz w:val="27"/>
          <w:szCs w:val="27"/>
        </w:rPr>
        <w:t>: 8 3822 49-99-94; 8 3822 79-47-16.</w:t>
      </w:r>
    </w:p>
    <w:p w:rsidR="006579E7" w:rsidRDefault="006579E7" w:rsidP="006579E7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ГУ МЧС России по Томской области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Единый </w:t>
      </w:r>
      <w:r>
        <w:rPr>
          <w:rStyle w:val="a8"/>
          <w:color w:val="666666"/>
          <w:sz w:val="27"/>
          <w:szCs w:val="27"/>
        </w:rPr>
        <w:t>телефон доверия</w:t>
      </w:r>
      <w:r>
        <w:rPr>
          <w:color w:val="666666"/>
          <w:sz w:val="27"/>
          <w:szCs w:val="27"/>
        </w:rPr>
        <w:t>: 8 3822 69-99-99.</w:t>
      </w:r>
    </w:p>
    <w:p w:rsidR="006579E7" w:rsidRDefault="006579E7" w:rsidP="006579E7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 xml:space="preserve">Управление </w:t>
      </w:r>
      <w:proofErr w:type="spellStart"/>
      <w:r>
        <w:rPr>
          <w:color w:val="666666"/>
        </w:rPr>
        <w:t>Ростпотребнадзора</w:t>
      </w:r>
      <w:proofErr w:type="spellEnd"/>
      <w:r>
        <w:rPr>
          <w:color w:val="666666"/>
        </w:rPr>
        <w:t xml:space="preserve"> по Томской области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Консультации в области обеспечения санитарно-эпидемиологического благополучия населения, защиты прав потребителей и в области потребительского рынка.</w:t>
      </w:r>
    </w:p>
    <w:p w:rsidR="006579E7" w:rsidRDefault="006579E7" w:rsidP="006579E7">
      <w:pPr>
        <w:pStyle w:val="a3"/>
        <w:shd w:val="clear" w:color="auto" w:fill="F5F5F5"/>
        <w:spacing w:before="257" w:beforeAutospacing="0" w:line="300" w:lineRule="atLeast"/>
        <w:ind w:left="300" w:right="300"/>
        <w:jc w:val="both"/>
        <w:rPr>
          <w:color w:val="666666"/>
          <w:sz w:val="27"/>
          <w:szCs w:val="27"/>
        </w:rPr>
      </w:pPr>
      <w:r>
        <w:rPr>
          <w:rStyle w:val="a8"/>
          <w:color w:val="666666"/>
          <w:sz w:val="27"/>
          <w:szCs w:val="27"/>
        </w:rPr>
        <w:t>Горячая линия</w:t>
      </w:r>
      <w:r>
        <w:rPr>
          <w:color w:val="666666"/>
          <w:sz w:val="27"/>
          <w:szCs w:val="27"/>
        </w:rPr>
        <w:t>: 8 800 350-44-55.</w:t>
      </w:r>
    </w:p>
    <w:p w:rsidR="006579E7" w:rsidRDefault="006579E7" w:rsidP="006579E7">
      <w:pPr>
        <w:pBdr>
          <w:left w:val="single" w:sz="6" w:space="0" w:color="DAE1E5"/>
        </w:pBdr>
        <w:shd w:val="clear" w:color="auto" w:fill="FFFFFF"/>
        <w:spacing w:after="0" w:line="240" w:lineRule="auto"/>
        <w:ind w:left="-15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579E7" w:rsidRDefault="006579E7" w:rsidP="006579E7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777777"/>
          <w:sz w:val="18"/>
          <w:szCs w:val="18"/>
        </w:rPr>
        <w:br/>
      </w:r>
    </w:p>
    <w:p w:rsidR="006579E7" w:rsidRPr="000E586C" w:rsidRDefault="006579E7" w:rsidP="006579E7">
      <w:pPr>
        <w:pBdr>
          <w:left w:val="single" w:sz="6" w:space="0" w:color="DAE1E5"/>
        </w:pBdr>
        <w:shd w:val="clear" w:color="auto" w:fill="FFFFFF"/>
        <w:spacing w:after="0" w:line="240" w:lineRule="auto"/>
        <w:ind w:left="-15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sectPr w:rsidR="006579E7" w:rsidRPr="000E586C" w:rsidSect="00952A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954"/>
    <w:multiLevelType w:val="multilevel"/>
    <w:tmpl w:val="01EC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6C"/>
    <w:rsid w:val="000E586C"/>
    <w:rsid w:val="004D2297"/>
    <w:rsid w:val="006579E7"/>
    <w:rsid w:val="00875E5F"/>
    <w:rsid w:val="008B757F"/>
    <w:rsid w:val="00952A9E"/>
    <w:rsid w:val="00E6496D"/>
    <w:rsid w:val="00E81521"/>
    <w:rsid w:val="00EA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1"/>
  </w:style>
  <w:style w:type="paragraph" w:styleId="1">
    <w:name w:val="heading 1"/>
    <w:basedOn w:val="a"/>
    <w:link w:val="10"/>
    <w:uiPriority w:val="9"/>
    <w:qFormat/>
    <w:rsid w:val="000E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8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0E58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586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E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58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8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5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5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exposedshow">
    <w:name w:val="text_exposed_show"/>
    <w:basedOn w:val="a0"/>
    <w:rsid w:val="000E586C"/>
  </w:style>
  <w:style w:type="paragraph" w:styleId="a7">
    <w:name w:val="No Spacing"/>
    <w:uiPriority w:val="1"/>
    <w:qFormat/>
    <w:rsid w:val="000E586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57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6579E7"/>
    <w:rPr>
      <w:b/>
      <w:bCs/>
    </w:rPr>
  </w:style>
  <w:style w:type="paragraph" w:customStyle="1" w:styleId="readmore">
    <w:name w:val="readmore"/>
    <w:basedOn w:val="a"/>
    <w:rsid w:val="0065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6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5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7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315">
              <w:marLeft w:val="0"/>
              <w:marRight w:val="0"/>
              <w:marTop w:val="75"/>
              <w:marBottom w:val="75"/>
              <w:divBdr>
                <w:top w:val="single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238">
              <w:marLeft w:val="0"/>
              <w:marRight w:val="0"/>
              <w:marTop w:val="75"/>
              <w:marBottom w:val="75"/>
              <w:divBdr>
                <w:top w:val="single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2177002" TargetMode="External"/><Relationship Id="rId13" Type="http://schemas.openxmlformats.org/officeDocument/2006/relationships/hyperlink" Target="https://www.asi.org.ru/wp-content/uploads/2014/10/nedopusti.png" TargetMode="External"/><Relationship Id="rId18" Type="http://schemas.openxmlformats.org/officeDocument/2006/relationships/hyperlink" Target="http://xn--b1adcacsqricyo3a4h0c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budsmanrf.org/forma-elektronnogo-obrashcheniya/form/3-forma-podachi-obrashcheniya" TargetMode="External"/><Relationship Id="rId12" Type="http://schemas.openxmlformats.org/officeDocument/2006/relationships/hyperlink" Target="http://eozpp.ru/questions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asi.org.ru/wp-content/uploads/2014/10/telefon_doveriya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rmy-hr.ru/phones.html" TargetMode="External"/><Relationship Id="rId5" Type="http://schemas.openxmlformats.org/officeDocument/2006/relationships/hyperlink" Target="https://www.asi.org.ru/wp-content/uploads/2014/10/infograf_gorlin14102014.jpg" TargetMode="External"/><Relationship Id="rId15" Type="http://schemas.openxmlformats.org/officeDocument/2006/relationships/hyperlink" Target="http://www.ya-roditel.ru/parents/helpline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i.org.ru/wp-content/uploads/2014/10/Skrinshot-28.10.2014-130134.bmp.jp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5</cp:revision>
  <dcterms:created xsi:type="dcterms:W3CDTF">2019-11-14T04:31:00Z</dcterms:created>
  <dcterms:modified xsi:type="dcterms:W3CDTF">2019-11-14T05:43:00Z</dcterms:modified>
</cp:coreProperties>
</file>